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B78" w:rsidRDefault="00000000">
      <w:pPr>
        <w:widowControl w:val="0"/>
        <w:pBdr>
          <w:top w:val="nil"/>
          <w:left w:val="nil"/>
          <w:bottom w:val="nil"/>
          <w:right w:val="nil"/>
          <w:between w:val="nil"/>
        </w:pBdr>
        <w:spacing w:line="240" w:lineRule="auto"/>
        <w:jc w:val="center"/>
        <w:rPr>
          <w:rFonts w:ascii="Cambria" w:eastAsia="Cambria" w:hAnsi="Cambria" w:cs="Cambria"/>
          <w:b/>
          <w:color w:val="222222"/>
          <w:sz w:val="18"/>
          <w:szCs w:val="18"/>
          <w:highlight w:val="white"/>
        </w:rPr>
      </w:pPr>
      <w:r>
        <w:rPr>
          <w:noProof/>
        </w:rPr>
        <w:drawing>
          <wp:inline distT="114300" distB="114300" distL="114300" distR="114300">
            <wp:extent cx="1009859" cy="963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09859" cy="963250"/>
                    </a:xfrm>
                    <a:prstGeom prst="rect">
                      <a:avLst/>
                    </a:prstGeom>
                    <a:ln/>
                  </pic:spPr>
                </pic:pic>
              </a:graphicData>
            </a:graphic>
          </wp:inline>
        </w:drawing>
      </w:r>
    </w:p>
    <w:p w:rsidR="005A7B78" w:rsidRDefault="005A7B78">
      <w:pPr>
        <w:widowControl w:val="0"/>
        <w:pBdr>
          <w:top w:val="nil"/>
          <w:left w:val="nil"/>
          <w:bottom w:val="nil"/>
          <w:right w:val="nil"/>
          <w:between w:val="nil"/>
        </w:pBdr>
        <w:spacing w:line="240" w:lineRule="auto"/>
        <w:jc w:val="center"/>
        <w:rPr>
          <w:rFonts w:ascii="Cambria" w:eastAsia="Cambria" w:hAnsi="Cambria" w:cs="Cambria"/>
          <w:b/>
          <w:color w:val="222222"/>
          <w:sz w:val="18"/>
          <w:szCs w:val="18"/>
          <w:highlight w:val="white"/>
        </w:rPr>
      </w:pPr>
    </w:p>
    <w:p w:rsidR="005A7B78" w:rsidRDefault="005A7B78">
      <w:pPr>
        <w:widowControl w:val="0"/>
        <w:pBdr>
          <w:top w:val="nil"/>
          <w:left w:val="nil"/>
          <w:bottom w:val="nil"/>
          <w:right w:val="nil"/>
          <w:between w:val="nil"/>
        </w:pBdr>
        <w:spacing w:line="240" w:lineRule="auto"/>
        <w:jc w:val="center"/>
        <w:rPr>
          <w:rFonts w:ascii="Cambria" w:eastAsia="Cambria" w:hAnsi="Cambria" w:cs="Cambria"/>
          <w:b/>
          <w:color w:val="222222"/>
          <w:sz w:val="18"/>
          <w:szCs w:val="18"/>
          <w:highlight w:val="white"/>
        </w:rPr>
      </w:pPr>
    </w:p>
    <w:p w:rsidR="005A7B78" w:rsidRDefault="00000000">
      <w:pPr>
        <w:widowControl w:val="0"/>
        <w:spacing w:before="202" w:line="360" w:lineRule="auto"/>
        <w:ind w:left="10"/>
        <w:jc w:val="center"/>
        <w:rPr>
          <w:rFonts w:ascii="Cambria" w:eastAsia="Cambria" w:hAnsi="Cambria" w:cs="Cambria"/>
          <w:b/>
          <w:color w:val="222222"/>
          <w:sz w:val="26"/>
          <w:szCs w:val="26"/>
        </w:rPr>
      </w:pPr>
      <w:r>
        <w:rPr>
          <w:rFonts w:ascii="Cambria" w:eastAsia="Cambria" w:hAnsi="Cambria" w:cs="Cambria"/>
          <w:b/>
          <w:color w:val="222222"/>
          <w:sz w:val="26"/>
          <w:szCs w:val="26"/>
          <w:highlight w:val="white"/>
        </w:rPr>
        <w:t>2024 Big Butte Challenge: Memorial Day Weekend- October 1st</w:t>
      </w:r>
      <w:r>
        <w:rPr>
          <w:rFonts w:ascii="Cambria" w:eastAsia="Cambria" w:hAnsi="Cambria" w:cs="Cambria"/>
          <w:b/>
          <w:color w:val="222222"/>
          <w:sz w:val="26"/>
          <w:szCs w:val="26"/>
        </w:rPr>
        <w:t xml:space="preserve"> </w:t>
      </w:r>
    </w:p>
    <w:p w:rsidR="005A7B78" w:rsidRDefault="00000000">
      <w:pPr>
        <w:widowControl w:val="0"/>
        <w:spacing w:before="34" w:line="234" w:lineRule="auto"/>
        <w:ind w:left="6" w:right="6"/>
        <w:jc w:val="center"/>
        <w:rPr>
          <w:rFonts w:ascii="Cambria" w:eastAsia="Cambria" w:hAnsi="Cambria" w:cs="Cambria"/>
          <w:color w:val="222222"/>
          <w:sz w:val="20"/>
          <w:szCs w:val="20"/>
        </w:rPr>
      </w:pPr>
      <w:r>
        <w:rPr>
          <w:rFonts w:ascii="Cambria" w:eastAsia="Cambria" w:hAnsi="Cambria" w:cs="Cambria"/>
          <w:color w:val="222222"/>
          <w:sz w:val="20"/>
          <w:szCs w:val="20"/>
        </w:rPr>
        <w:t>Join us for the Big Butte Challenge, where families and individuals come together to explore eight butte-</w:t>
      </w:r>
      <w:proofErr w:type="spellStart"/>
      <w:r>
        <w:rPr>
          <w:rFonts w:ascii="Cambria" w:eastAsia="Cambria" w:hAnsi="Cambria" w:cs="Cambria"/>
          <w:color w:val="222222"/>
          <w:sz w:val="20"/>
          <w:szCs w:val="20"/>
        </w:rPr>
        <w:t>iful</w:t>
      </w:r>
      <w:proofErr w:type="spellEnd"/>
      <w:r>
        <w:rPr>
          <w:rFonts w:ascii="Cambria" w:eastAsia="Cambria" w:hAnsi="Cambria" w:cs="Cambria"/>
          <w:color w:val="222222"/>
          <w:sz w:val="20"/>
          <w:szCs w:val="20"/>
        </w:rPr>
        <w:t xml:space="preserve"> buttes &amp; breweries across Central Oregon, at their own pace, between Memorial Day and Labor Day Weekend. Once registered, participants receive a swag bag with a beer token for each butte-sponsored brewery, custom Big Butte swag, and other surprise goodies from our sponsors. Participants will hike or run each butte on their own schedule, with prizes awarded for the first to summit all buttes, best photos, and more!</w:t>
      </w:r>
    </w:p>
    <w:p w:rsidR="005A7B78" w:rsidRDefault="005A7B78">
      <w:pPr>
        <w:widowControl w:val="0"/>
        <w:spacing w:before="34" w:line="234" w:lineRule="auto"/>
        <w:ind w:left="6" w:right="6"/>
        <w:jc w:val="center"/>
        <w:rPr>
          <w:rFonts w:ascii="Cambria" w:eastAsia="Cambria" w:hAnsi="Cambria" w:cs="Cambria"/>
          <w:color w:val="222222"/>
          <w:sz w:val="18"/>
          <w:szCs w:val="18"/>
        </w:rPr>
      </w:pPr>
    </w:p>
    <w:p w:rsidR="005A7B78" w:rsidRDefault="00E85A02">
      <w:pPr>
        <w:widowControl w:val="0"/>
        <w:spacing w:before="285" w:line="240" w:lineRule="auto"/>
        <w:ind w:left="21"/>
        <w:rPr>
          <w:rFonts w:ascii="Cambria" w:eastAsia="Cambria" w:hAnsi="Cambria" w:cs="Cambria"/>
          <w:b/>
          <w:color w:val="222222"/>
          <w:sz w:val="18"/>
          <w:szCs w:val="18"/>
          <w:highlight w:val="white"/>
        </w:rPr>
      </w:pPr>
      <w:r>
        <w:rPr>
          <w:noProof/>
        </w:rPr>
        <w:pict>
          <v:rect id="_x0000_i1025" alt="" style="width:468pt;height:.05pt;mso-width-percent:0;mso-height-percent:0;mso-width-percent:0;mso-height-percent:0" o:hralign="center" o:hrstd="t" o:hr="t" fillcolor="#a0a0a0" stroked="f"/>
        </w:pict>
      </w:r>
    </w:p>
    <w:p w:rsidR="005A7B78" w:rsidRDefault="00000000">
      <w:pPr>
        <w:widowControl w:val="0"/>
        <w:spacing w:before="285" w:line="360" w:lineRule="auto"/>
        <w:ind w:left="21" w:right="-240" w:hanging="111"/>
        <w:jc w:val="center"/>
        <w:rPr>
          <w:rFonts w:ascii="Cambria" w:eastAsia="Cambria" w:hAnsi="Cambria" w:cs="Cambria"/>
          <w:color w:val="222222"/>
          <w:highlight w:val="white"/>
        </w:rPr>
      </w:pPr>
      <w:r>
        <w:rPr>
          <w:rFonts w:ascii="Cambria" w:eastAsia="Cambria" w:hAnsi="Cambria" w:cs="Cambria"/>
          <w:b/>
          <w:color w:val="222222"/>
          <w:sz w:val="24"/>
          <w:szCs w:val="24"/>
          <w:highlight w:val="white"/>
        </w:rPr>
        <w:t>Partnership Opportunities</w:t>
      </w:r>
    </w:p>
    <w:p w:rsidR="005A7B78" w:rsidRDefault="00000000">
      <w:pPr>
        <w:widowControl w:val="0"/>
        <w:spacing w:before="34" w:line="234" w:lineRule="auto"/>
        <w:ind w:left="109" w:right="-240" w:hanging="199"/>
        <w:jc w:val="center"/>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This family-friendly event is all about highlighting the amazing craft breweries &amp; businesses of Central Oregon and we’re excited to offer an opportunity for you to highlight your brand, share your product, or help draw business to your establishment throughout the summer. Last year was a huge success, and we expect to have 600-750 participants in 2024. </w:t>
      </w:r>
    </w:p>
    <w:p w:rsidR="005A7B78" w:rsidRDefault="005A7B78">
      <w:pPr>
        <w:widowControl w:val="0"/>
        <w:spacing w:before="34" w:line="234" w:lineRule="auto"/>
        <w:jc w:val="both"/>
        <w:rPr>
          <w:rFonts w:ascii="Cambria" w:eastAsia="Cambria" w:hAnsi="Cambria" w:cs="Cambria"/>
          <w:color w:val="222222"/>
          <w:sz w:val="18"/>
          <w:szCs w:val="18"/>
        </w:rPr>
      </w:pPr>
    </w:p>
    <w:p w:rsidR="005A7B78" w:rsidRDefault="005A7B78">
      <w:pPr>
        <w:widowControl w:val="0"/>
        <w:spacing w:before="34" w:line="234" w:lineRule="auto"/>
        <w:ind w:left="8" w:right="6" w:hanging="7"/>
        <w:jc w:val="both"/>
        <w:rPr>
          <w:rFonts w:ascii="Cambria" w:eastAsia="Cambria" w:hAnsi="Cambria" w:cs="Cambria"/>
          <w:color w:val="222222"/>
          <w:sz w:val="18"/>
          <w:szCs w:val="18"/>
          <w:highlight w:val="white"/>
        </w:rPr>
      </w:pPr>
    </w:p>
    <w:p w:rsidR="005A7B78" w:rsidRDefault="00000000">
      <w:pPr>
        <w:widowControl w:val="0"/>
        <w:spacing w:before="34" w:line="234" w:lineRule="auto"/>
        <w:ind w:left="8" w:right="6" w:hanging="7"/>
        <w:jc w:val="both"/>
        <w:rPr>
          <w:rFonts w:ascii="Cambria" w:eastAsia="Cambria" w:hAnsi="Cambria" w:cs="Cambria"/>
          <w:b/>
          <w:color w:val="222222"/>
        </w:rPr>
      </w:pPr>
      <w:r>
        <w:rPr>
          <w:rFonts w:ascii="Cambria" w:eastAsia="Cambria" w:hAnsi="Cambria" w:cs="Cambria"/>
          <w:b/>
          <w:color w:val="222222"/>
          <w:highlight w:val="white"/>
        </w:rPr>
        <w:t>Provide a perk</w:t>
      </w:r>
      <w:r>
        <w:rPr>
          <w:rFonts w:ascii="Cambria" w:eastAsia="Cambria" w:hAnsi="Cambria" w:cs="Cambria"/>
          <w:b/>
          <w:color w:val="222222"/>
        </w:rPr>
        <w:t xml:space="preserve"> </w:t>
      </w:r>
    </w:p>
    <w:p w:rsidR="005A7B78" w:rsidRDefault="00000000">
      <w:pPr>
        <w:widowControl w:val="0"/>
        <w:spacing w:before="34" w:line="234" w:lineRule="auto"/>
        <w:ind w:left="7" w:right="3" w:firstLine="4"/>
        <w:jc w:val="both"/>
        <w:rPr>
          <w:rFonts w:ascii="Cambria" w:eastAsia="Cambria" w:hAnsi="Cambria" w:cs="Cambria"/>
          <w:color w:val="222222"/>
          <w:sz w:val="18"/>
          <w:szCs w:val="18"/>
        </w:rPr>
      </w:pPr>
      <w:r>
        <w:rPr>
          <w:rFonts w:ascii="Cambria" w:eastAsia="Cambria" w:hAnsi="Cambria" w:cs="Cambria"/>
          <w:color w:val="222222"/>
          <w:sz w:val="18"/>
          <w:szCs w:val="18"/>
          <w:highlight w:val="white"/>
        </w:rPr>
        <w:t>Draw business to your awesome company by providing a perk to our participants. Once registered, attendees are</w:t>
      </w:r>
      <w:r>
        <w:rPr>
          <w:rFonts w:ascii="Cambria" w:eastAsia="Cambria" w:hAnsi="Cambria" w:cs="Cambria"/>
          <w:color w:val="222222"/>
          <w:sz w:val="18"/>
          <w:szCs w:val="18"/>
        </w:rPr>
        <w:t xml:space="preserve"> </w:t>
      </w:r>
      <w:r>
        <w:rPr>
          <w:rFonts w:ascii="Cambria" w:eastAsia="Cambria" w:hAnsi="Cambria" w:cs="Cambria"/>
          <w:color w:val="222222"/>
          <w:sz w:val="18"/>
          <w:szCs w:val="18"/>
          <w:highlight w:val="white"/>
        </w:rPr>
        <w:t>able to unlock and redeem various perks through the website, which last year resulted in a 30% retail activation for our</w:t>
      </w:r>
      <w:r>
        <w:rPr>
          <w:rFonts w:ascii="Cambria" w:eastAsia="Cambria" w:hAnsi="Cambria" w:cs="Cambria"/>
          <w:color w:val="222222"/>
          <w:sz w:val="18"/>
          <w:szCs w:val="18"/>
        </w:rPr>
        <w:t xml:space="preserve"> </w:t>
      </w:r>
      <w:r>
        <w:rPr>
          <w:rFonts w:ascii="Cambria" w:eastAsia="Cambria" w:hAnsi="Cambria" w:cs="Cambria"/>
          <w:color w:val="222222"/>
          <w:sz w:val="18"/>
          <w:szCs w:val="18"/>
          <w:highlight w:val="white"/>
        </w:rPr>
        <w:t>partners! Some Examples include a free appetizer or food item at a local restaurant, store discount, promo code for</w:t>
      </w:r>
      <w:r>
        <w:rPr>
          <w:rFonts w:ascii="Cambria" w:eastAsia="Cambria" w:hAnsi="Cambria" w:cs="Cambria"/>
          <w:color w:val="222222"/>
          <w:sz w:val="18"/>
          <w:szCs w:val="18"/>
        </w:rPr>
        <w:t xml:space="preserve"> </w:t>
      </w:r>
      <w:r>
        <w:rPr>
          <w:rFonts w:ascii="Cambria" w:eastAsia="Cambria" w:hAnsi="Cambria" w:cs="Cambria"/>
          <w:color w:val="222222"/>
          <w:sz w:val="18"/>
          <w:szCs w:val="18"/>
          <w:highlight w:val="white"/>
        </w:rPr>
        <w:t>online purchases, free bike rental or fitness class, etc.</w:t>
      </w:r>
      <w:r>
        <w:rPr>
          <w:rFonts w:ascii="Cambria" w:eastAsia="Cambria" w:hAnsi="Cambria" w:cs="Cambria"/>
          <w:color w:val="222222"/>
          <w:sz w:val="18"/>
          <w:szCs w:val="18"/>
        </w:rPr>
        <w:t xml:space="preserve"> </w:t>
      </w:r>
    </w:p>
    <w:p w:rsidR="005A7B78" w:rsidRDefault="00000000">
      <w:pPr>
        <w:widowControl w:val="0"/>
        <w:spacing w:before="339" w:line="240" w:lineRule="auto"/>
        <w:rPr>
          <w:rFonts w:ascii="Cambria" w:eastAsia="Cambria" w:hAnsi="Cambria" w:cs="Cambria"/>
          <w:b/>
          <w:color w:val="222222"/>
        </w:rPr>
      </w:pPr>
      <w:r>
        <w:rPr>
          <w:rFonts w:ascii="Cambria" w:eastAsia="Cambria" w:hAnsi="Cambria" w:cs="Cambria"/>
          <w:b/>
          <w:color w:val="222222"/>
        </w:rPr>
        <w:t>A</w:t>
      </w:r>
      <w:r>
        <w:rPr>
          <w:rFonts w:ascii="Cambria" w:eastAsia="Cambria" w:hAnsi="Cambria" w:cs="Cambria"/>
          <w:b/>
          <w:color w:val="222222"/>
          <w:highlight w:val="white"/>
        </w:rPr>
        <w:t>dd to The Swag Bag</w:t>
      </w:r>
      <w:r>
        <w:rPr>
          <w:rFonts w:ascii="Cambria" w:eastAsia="Cambria" w:hAnsi="Cambria" w:cs="Cambria"/>
          <w:b/>
          <w:color w:val="222222"/>
        </w:rPr>
        <w:t xml:space="preserve"> </w:t>
      </w:r>
    </w:p>
    <w:p w:rsidR="005A7B78" w:rsidRDefault="00000000">
      <w:pPr>
        <w:widowControl w:val="0"/>
        <w:spacing w:before="34" w:line="234" w:lineRule="auto"/>
        <w:ind w:left="4" w:right="2" w:firstLine="6"/>
        <w:jc w:val="both"/>
        <w:rPr>
          <w:rFonts w:ascii="Cambria" w:eastAsia="Cambria" w:hAnsi="Cambria" w:cs="Cambria"/>
          <w:color w:val="222222"/>
          <w:sz w:val="18"/>
          <w:szCs w:val="18"/>
          <w:highlight w:val="white"/>
        </w:rPr>
      </w:pPr>
      <w:r>
        <w:rPr>
          <w:rFonts w:ascii="Cambria" w:eastAsia="Cambria" w:hAnsi="Cambria" w:cs="Cambria"/>
          <w:color w:val="222222"/>
          <w:sz w:val="18"/>
          <w:szCs w:val="18"/>
          <w:highlight w:val="white"/>
        </w:rPr>
        <w:t>Spread the word about your awesome product by contributing to our awesome swag bags! These will be picked up</w:t>
      </w:r>
      <w:r>
        <w:rPr>
          <w:rFonts w:ascii="Cambria" w:eastAsia="Cambria" w:hAnsi="Cambria" w:cs="Cambria"/>
          <w:color w:val="222222"/>
          <w:sz w:val="18"/>
          <w:szCs w:val="18"/>
        </w:rPr>
        <w:t xml:space="preserve"> </w:t>
      </w:r>
      <w:r>
        <w:rPr>
          <w:rFonts w:ascii="Cambria" w:eastAsia="Cambria" w:hAnsi="Cambria" w:cs="Cambria"/>
          <w:color w:val="222222"/>
          <w:sz w:val="18"/>
          <w:szCs w:val="18"/>
          <w:highlight w:val="white"/>
        </w:rPr>
        <w:t>by participants at registration and can include coupons, gift cards, product samples, or company swag. While we expect to</w:t>
      </w:r>
      <w:r>
        <w:rPr>
          <w:rFonts w:ascii="Cambria" w:eastAsia="Cambria" w:hAnsi="Cambria" w:cs="Cambria"/>
          <w:color w:val="222222"/>
          <w:sz w:val="18"/>
          <w:szCs w:val="18"/>
        </w:rPr>
        <w:t xml:space="preserve"> </w:t>
      </w:r>
      <w:r>
        <w:rPr>
          <w:rFonts w:ascii="Cambria" w:eastAsia="Cambria" w:hAnsi="Cambria" w:cs="Cambria"/>
          <w:color w:val="222222"/>
          <w:sz w:val="18"/>
          <w:szCs w:val="18"/>
          <w:highlight w:val="white"/>
        </w:rPr>
        <w:t>have 600-750 participants this year, the amount you provide is up to you.</w:t>
      </w:r>
    </w:p>
    <w:p w:rsidR="005A7B78" w:rsidRDefault="00000000">
      <w:pPr>
        <w:widowControl w:val="0"/>
        <w:spacing w:before="339" w:line="240" w:lineRule="auto"/>
        <w:ind w:left="8"/>
        <w:rPr>
          <w:rFonts w:ascii="Cambria" w:eastAsia="Cambria" w:hAnsi="Cambria" w:cs="Cambria"/>
          <w:b/>
          <w:i/>
          <w:color w:val="222222"/>
        </w:rPr>
      </w:pPr>
      <w:r>
        <w:rPr>
          <w:rFonts w:ascii="Cambria" w:eastAsia="Cambria" w:hAnsi="Cambria" w:cs="Cambria"/>
          <w:b/>
          <w:color w:val="222222"/>
          <w:highlight w:val="white"/>
        </w:rPr>
        <w:t>Host your own photo contest</w:t>
      </w:r>
      <w:r>
        <w:rPr>
          <w:rFonts w:ascii="Cambria" w:eastAsia="Cambria" w:hAnsi="Cambria" w:cs="Cambria"/>
          <w:b/>
          <w:color w:val="222222"/>
        </w:rPr>
        <w:t xml:space="preserve"> </w:t>
      </w:r>
    </w:p>
    <w:p w:rsidR="005A7B78" w:rsidRDefault="00000000">
      <w:pPr>
        <w:widowControl w:val="0"/>
        <w:spacing w:before="34" w:line="234" w:lineRule="auto"/>
        <w:ind w:right="6"/>
        <w:jc w:val="both"/>
        <w:rPr>
          <w:rFonts w:ascii="Cambria" w:eastAsia="Cambria" w:hAnsi="Cambria" w:cs="Cambria"/>
          <w:color w:val="222222"/>
          <w:sz w:val="18"/>
          <w:szCs w:val="18"/>
          <w:highlight w:val="white"/>
        </w:rPr>
      </w:pPr>
      <w:r>
        <w:rPr>
          <w:rFonts w:ascii="Cambria" w:eastAsia="Cambria" w:hAnsi="Cambria" w:cs="Cambria"/>
          <w:color w:val="222222"/>
          <w:sz w:val="18"/>
          <w:szCs w:val="18"/>
          <w:highlight w:val="white"/>
        </w:rPr>
        <w:t xml:space="preserve">This is an opportunity to get creative and further your engagement with our participants!  Some examples are “best post-butte brewery photo”, best costume at the sponsored butte, best adventure photo featuring your beer, etc. </w:t>
      </w:r>
    </w:p>
    <w:p w:rsidR="005A7B78" w:rsidRDefault="005A7B78">
      <w:pPr>
        <w:widowControl w:val="0"/>
        <w:spacing w:before="34" w:line="234" w:lineRule="auto"/>
        <w:ind w:left="8" w:right="6" w:hanging="7"/>
        <w:jc w:val="both"/>
        <w:rPr>
          <w:rFonts w:ascii="Cambria" w:eastAsia="Cambria" w:hAnsi="Cambria" w:cs="Cambria"/>
          <w:color w:val="222222"/>
          <w:sz w:val="18"/>
          <w:szCs w:val="18"/>
          <w:highlight w:val="white"/>
        </w:rPr>
      </w:pPr>
    </w:p>
    <w:p w:rsidR="005A7B78" w:rsidRDefault="00000000">
      <w:pPr>
        <w:widowControl w:val="0"/>
        <w:spacing w:before="34" w:line="234" w:lineRule="auto"/>
        <w:ind w:left="8" w:right="6" w:hanging="7"/>
        <w:jc w:val="both"/>
        <w:rPr>
          <w:rFonts w:ascii="Cambria" w:eastAsia="Cambria" w:hAnsi="Cambria" w:cs="Cambria"/>
          <w:color w:val="222222"/>
          <w:sz w:val="18"/>
          <w:szCs w:val="18"/>
          <w:highlight w:val="white"/>
        </w:rPr>
      </w:pPr>
      <w:r>
        <w:rPr>
          <w:rFonts w:ascii="Cambria" w:eastAsia="Cambria" w:hAnsi="Cambria" w:cs="Cambria"/>
          <w:color w:val="222222"/>
          <w:sz w:val="18"/>
          <w:szCs w:val="18"/>
          <w:highlight w:val="white"/>
        </w:rPr>
        <w:t xml:space="preserve">We will market all contests on our website and social media, though please note that it’s up to each business to manage submissions (likely via social media), select winners and provide prizes. </w:t>
      </w:r>
    </w:p>
    <w:p w:rsidR="005A7B78" w:rsidRDefault="005A7B78">
      <w:pPr>
        <w:widowControl w:val="0"/>
        <w:spacing w:before="34" w:line="234" w:lineRule="auto"/>
        <w:ind w:left="8" w:right="6" w:hanging="7"/>
        <w:jc w:val="both"/>
        <w:rPr>
          <w:rFonts w:ascii="Cambria" w:eastAsia="Cambria" w:hAnsi="Cambria" w:cs="Cambria"/>
          <w:color w:val="222222"/>
          <w:sz w:val="18"/>
          <w:szCs w:val="18"/>
          <w:highlight w:val="white"/>
        </w:rPr>
      </w:pPr>
    </w:p>
    <w:p w:rsidR="005A7B78" w:rsidRDefault="00000000">
      <w:pPr>
        <w:widowControl w:val="0"/>
        <w:spacing w:before="34" w:line="234" w:lineRule="auto"/>
        <w:ind w:right="102"/>
        <w:rPr>
          <w:rFonts w:ascii="Cambria" w:eastAsia="Cambria" w:hAnsi="Cambria" w:cs="Cambria"/>
          <w:b/>
          <w:color w:val="222222"/>
          <w:sz w:val="24"/>
          <w:szCs w:val="24"/>
        </w:rPr>
      </w:pPr>
      <w:r>
        <w:rPr>
          <w:rFonts w:ascii="Cambria" w:eastAsia="Cambria" w:hAnsi="Cambria" w:cs="Cambria"/>
          <w:b/>
          <w:color w:val="222222"/>
          <w:highlight w:val="white"/>
        </w:rPr>
        <w:t>Sponsor a Butte</w:t>
      </w:r>
      <w:r>
        <w:rPr>
          <w:rFonts w:ascii="Cambria" w:eastAsia="Cambria" w:hAnsi="Cambria" w:cs="Cambria"/>
          <w:b/>
          <w:color w:val="222222"/>
          <w:sz w:val="24"/>
          <w:szCs w:val="24"/>
        </w:rPr>
        <w:t xml:space="preserve"> </w:t>
      </w:r>
    </w:p>
    <w:p w:rsidR="005A7B78" w:rsidRDefault="00000000">
      <w:pPr>
        <w:widowControl w:val="0"/>
        <w:spacing w:before="34" w:line="234" w:lineRule="auto"/>
        <w:ind w:left="6"/>
        <w:jc w:val="both"/>
        <w:rPr>
          <w:rFonts w:ascii="Cambria" w:eastAsia="Cambria" w:hAnsi="Cambria" w:cs="Cambria"/>
          <w:color w:val="222222"/>
          <w:sz w:val="18"/>
          <w:szCs w:val="18"/>
          <w:highlight w:val="white"/>
        </w:rPr>
      </w:pPr>
      <w:r>
        <w:rPr>
          <w:rFonts w:ascii="Cambria" w:eastAsia="Cambria" w:hAnsi="Cambria" w:cs="Cambria"/>
          <w:color w:val="222222"/>
          <w:sz w:val="18"/>
          <w:szCs w:val="18"/>
          <w:highlight w:val="white"/>
        </w:rPr>
        <w:t>Breweries / Businesses commit to providing each participant with a pint (or other tasty treat) at the</w:t>
      </w:r>
      <w:r>
        <w:rPr>
          <w:rFonts w:ascii="Cambria" w:eastAsia="Cambria" w:hAnsi="Cambria" w:cs="Cambria"/>
          <w:color w:val="222222"/>
          <w:sz w:val="18"/>
          <w:szCs w:val="18"/>
        </w:rPr>
        <w:t xml:space="preserve"> </w:t>
      </w:r>
      <w:r>
        <w:rPr>
          <w:rFonts w:ascii="Cambria" w:eastAsia="Cambria" w:hAnsi="Cambria" w:cs="Cambria"/>
          <w:color w:val="222222"/>
          <w:sz w:val="18"/>
          <w:szCs w:val="18"/>
          <w:highlight w:val="white"/>
        </w:rPr>
        <w:t xml:space="preserve">completion of their summit, which they redeem using a custom token provided at registration. Once they’ve reached the summit of a particular </w:t>
      </w:r>
      <w:proofErr w:type="gramStart"/>
      <w:r>
        <w:rPr>
          <w:rFonts w:ascii="Cambria" w:eastAsia="Cambria" w:hAnsi="Cambria" w:cs="Cambria"/>
          <w:color w:val="222222"/>
          <w:sz w:val="18"/>
          <w:szCs w:val="18"/>
          <w:highlight w:val="white"/>
        </w:rPr>
        <w:t>butte</w:t>
      </w:r>
      <w:proofErr w:type="gramEnd"/>
      <w:r>
        <w:rPr>
          <w:rFonts w:ascii="Cambria" w:eastAsia="Cambria" w:hAnsi="Cambria" w:cs="Cambria"/>
          <w:color w:val="222222"/>
          <w:sz w:val="18"/>
          <w:szCs w:val="18"/>
          <w:highlight w:val="white"/>
        </w:rPr>
        <w:t xml:space="preserve"> they are also prompted to enter a photo contest by tagging you on social media.</w:t>
      </w:r>
    </w:p>
    <w:p w:rsidR="005A7B78" w:rsidRDefault="005A7B78">
      <w:pPr>
        <w:widowControl w:val="0"/>
        <w:spacing w:before="34" w:line="234" w:lineRule="auto"/>
        <w:ind w:left="6"/>
        <w:jc w:val="both"/>
        <w:rPr>
          <w:rFonts w:ascii="Cambria" w:eastAsia="Cambria" w:hAnsi="Cambria" w:cs="Cambria"/>
          <w:color w:val="222222"/>
          <w:sz w:val="18"/>
          <w:szCs w:val="18"/>
          <w:highlight w:val="white"/>
        </w:rPr>
      </w:pPr>
    </w:p>
    <w:p w:rsidR="005A7B78" w:rsidRDefault="00000000">
      <w:pPr>
        <w:widowControl w:val="0"/>
        <w:spacing w:before="34" w:line="234" w:lineRule="auto"/>
        <w:ind w:left="6"/>
        <w:jc w:val="both"/>
        <w:rPr>
          <w:rFonts w:ascii="Cambria" w:eastAsia="Cambria" w:hAnsi="Cambria" w:cs="Cambria"/>
          <w:i/>
          <w:color w:val="222222"/>
          <w:sz w:val="18"/>
          <w:szCs w:val="18"/>
        </w:rPr>
      </w:pPr>
      <w:r>
        <w:rPr>
          <w:rFonts w:ascii="Cambria" w:eastAsia="Cambria" w:hAnsi="Cambria" w:cs="Cambria"/>
          <w:i/>
          <w:color w:val="222222"/>
          <w:sz w:val="18"/>
          <w:szCs w:val="18"/>
        </w:rPr>
        <w:t>Given that this event enables people to spread the challenge out at their own pace, no more than a couple of participants will be hiking the same butte (and going to the sponsored location) on the same day, so the extra business coming in will be spread out over the duration of the event.</w:t>
      </w:r>
    </w:p>
    <w:p w:rsidR="005A7B78" w:rsidRDefault="005A7B78">
      <w:pPr>
        <w:widowControl w:val="0"/>
        <w:spacing w:before="34" w:line="234" w:lineRule="auto"/>
        <w:ind w:left="6"/>
        <w:jc w:val="both"/>
        <w:rPr>
          <w:rFonts w:ascii="Cambria" w:eastAsia="Cambria" w:hAnsi="Cambria" w:cs="Cambria"/>
          <w:i/>
          <w:color w:val="222222"/>
          <w:sz w:val="18"/>
          <w:szCs w:val="18"/>
        </w:rPr>
      </w:pPr>
    </w:p>
    <w:p w:rsidR="005A7B78" w:rsidRDefault="00000000">
      <w:pPr>
        <w:widowControl w:val="0"/>
        <w:spacing w:before="34" w:line="234" w:lineRule="auto"/>
        <w:ind w:left="6"/>
        <w:jc w:val="both"/>
        <w:rPr>
          <w:rFonts w:ascii="Cambria" w:eastAsia="Cambria" w:hAnsi="Cambria" w:cs="Cambria"/>
          <w:color w:val="222222"/>
          <w:sz w:val="18"/>
          <w:szCs w:val="18"/>
          <w:highlight w:val="white"/>
        </w:rPr>
      </w:pPr>
      <w:r>
        <w:rPr>
          <w:rFonts w:ascii="Cambria" w:eastAsia="Cambria" w:hAnsi="Cambria" w:cs="Cambria"/>
          <w:color w:val="222222"/>
          <w:sz w:val="18"/>
          <w:szCs w:val="18"/>
          <w:highlight w:val="white"/>
        </w:rPr>
        <w:t xml:space="preserve">Butte Sponsors also commit to providing Cascade Relays 5 “prize bags”, which we allocate to contest winners at the completion of the Big Butte Challenge. The contents are up to each business and typically include swag, a gift </w:t>
      </w:r>
      <w:proofErr w:type="gramStart"/>
      <w:r>
        <w:rPr>
          <w:rFonts w:ascii="Cambria" w:eastAsia="Cambria" w:hAnsi="Cambria" w:cs="Cambria"/>
          <w:color w:val="222222"/>
          <w:sz w:val="18"/>
          <w:szCs w:val="18"/>
          <w:highlight w:val="white"/>
        </w:rPr>
        <w:t>card,  drinkware</w:t>
      </w:r>
      <w:proofErr w:type="gramEnd"/>
      <w:r>
        <w:rPr>
          <w:rFonts w:ascii="Cambria" w:eastAsia="Cambria" w:hAnsi="Cambria" w:cs="Cambria"/>
          <w:color w:val="222222"/>
          <w:sz w:val="18"/>
          <w:szCs w:val="18"/>
          <w:highlight w:val="white"/>
        </w:rPr>
        <w:t>, etc.</w:t>
      </w:r>
    </w:p>
    <w:sectPr w:rsidR="005A7B78">
      <w:pgSz w:w="12240" w:h="15840"/>
      <w:pgMar w:top="900" w:right="1320" w:bottom="630" w:left="152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78"/>
    <w:rsid w:val="00511AE8"/>
    <w:rsid w:val="005A7B78"/>
    <w:rsid w:val="00E8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673E8-28AC-4A4A-985B-137F5FF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kailey clark</cp:lastModifiedBy>
  <cp:revision>2</cp:revision>
  <dcterms:created xsi:type="dcterms:W3CDTF">2024-04-12T00:03:00Z</dcterms:created>
  <dcterms:modified xsi:type="dcterms:W3CDTF">2024-04-12T00:03:00Z</dcterms:modified>
</cp:coreProperties>
</file>